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62838" w14:textId="77777777" w:rsidR="008D5F9E" w:rsidRPr="008D5F9E" w:rsidRDefault="008D5F9E" w:rsidP="008D5F9E">
      <w:pPr>
        <w:spacing w:after="0"/>
        <w:contextualSpacing w:val="0"/>
        <w:rPr>
          <w:rFonts w:ascii="Georgia" w:hAnsi="Georgia"/>
          <w:b/>
          <w:i/>
          <w:color w:val="7F7F7F" w:themeColor="text1" w:themeTint="80"/>
        </w:rPr>
      </w:pPr>
      <w:r w:rsidRPr="008D5F9E">
        <w:rPr>
          <w:rFonts w:ascii="Georgia" w:hAnsi="Georgia"/>
          <w:b/>
          <w:i/>
          <w:color w:val="7F7F7F" w:themeColor="text1" w:themeTint="80"/>
        </w:rPr>
        <w:t>3Degrees Client Toolkit</w:t>
      </w:r>
      <w:r w:rsidR="00390925">
        <w:rPr>
          <w:rFonts w:ascii="Georgia" w:hAnsi="Georgia"/>
          <w:b/>
          <w:i/>
          <w:color w:val="7F7F7F" w:themeColor="text1" w:themeTint="80"/>
        </w:rPr>
        <w:t xml:space="preserve">: </w:t>
      </w:r>
      <w:r w:rsidRPr="008D5F9E">
        <w:rPr>
          <w:rFonts w:ascii="Georgia" w:hAnsi="Georgia"/>
          <w:color w:val="7F7F7F" w:themeColor="text1" w:themeTint="80"/>
        </w:rPr>
        <w:t>Newsletter and social templates – for use in newsletters, blogs and social media</w:t>
      </w:r>
    </w:p>
    <w:p w14:paraId="5BD1C043" w14:textId="77777777" w:rsidR="003D2AE8" w:rsidRPr="008D5F9E" w:rsidRDefault="003D2AE8" w:rsidP="00262114">
      <w:pPr>
        <w:spacing w:line="276" w:lineRule="auto"/>
        <w:rPr>
          <w:rFonts w:ascii="Georgia" w:hAnsi="Georgia"/>
          <w:color w:val="7F7F7F" w:themeColor="text1" w:themeTint="80"/>
        </w:rPr>
      </w:pPr>
    </w:p>
    <w:p w14:paraId="18C9B4F7" w14:textId="77777777" w:rsidR="008D5F9E" w:rsidRPr="008D5F9E" w:rsidRDefault="008D5F9E" w:rsidP="008D5F9E">
      <w:pPr>
        <w:spacing w:line="276" w:lineRule="auto"/>
        <w:rPr>
          <w:rFonts w:ascii="Georgia" w:hAnsi="Georgia"/>
          <w:color w:val="7F7F7F" w:themeColor="text1" w:themeTint="80"/>
        </w:rPr>
      </w:pPr>
      <w:r w:rsidRPr="008D5F9E">
        <w:rPr>
          <w:rFonts w:ascii="Georgia" w:hAnsi="Georgia"/>
          <w:i/>
          <w:color w:val="7F7F7F" w:themeColor="text1" w:themeTint="80"/>
        </w:rPr>
        <w:t>Note for users:</w:t>
      </w:r>
      <w:r w:rsidRPr="008D5F9E">
        <w:rPr>
          <w:rFonts w:ascii="Georgia" w:hAnsi="Georgia"/>
          <w:color w:val="7F7F7F" w:themeColor="text1" w:themeTint="80"/>
        </w:rPr>
        <w:t xml:space="preserve"> Replace all bracketed information with your own details. If you have questions do not hesitate to contact your 3Degrees account manager</w:t>
      </w:r>
    </w:p>
    <w:p w14:paraId="0D302D6B" w14:textId="77777777" w:rsidR="008D5F9E" w:rsidRDefault="008D5F9E" w:rsidP="008D5F9E">
      <w:pPr>
        <w:spacing w:line="276" w:lineRule="auto"/>
        <w:rPr>
          <w:rFonts w:ascii="Georgia" w:hAnsi="Georgia"/>
          <w:color w:val="7F7F7F" w:themeColor="text1" w:themeTint="80"/>
        </w:rPr>
      </w:pPr>
    </w:p>
    <w:p w14:paraId="0C4B1281" w14:textId="77777777" w:rsidR="008D5F9E" w:rsidRPr="008D5F9E" w:rsidRDefault="008D5F9E" w:rsidP="008D5F9E">
      <w:pPr>
        <w:spacing w:line="276" w:lineRule="auto"/>
        <w:rPr>
          <w:rFonts w:ascii="Georgia" w:hAnsi="Georgia"/>
          <w:color w:val="7F7F7F" w:themeColor="text1" w:themeTint="80"/>
        </w:rPr>
      </w:pPr>
      <w:r w:rsidRPr="008D5F9E">
        <w:rPr>
          <w:rFonts w:ascii="Georgia" w:hAnsi="Georgia"/>
          <w:i/>
          <w:color w:val="7F7F7F" w:themeColor="text1" w:themeTint="80"/>
        </w:rPr>
        <w:t>Note for senders:</w:t>
      </w:r>
      <w:r>
        <w:rPr>
          <w:rFonts w:ascii="Georgia" w:hAnsi="Georgia"/>
          <w:color w:val="7F7F7F" w:themeColor="text1" w:themeTint="80"/>
        </w:rPr>
        <w:t xml:space="preserve"> T</w:t>
      </w:r>
      <w:r w:rsidRPr="008D5F9E">
        <w:rPr>
          <w:rFonts w:ascii="Georgia" w:hAnsi="Georgia"/>
          <w:color w:val="7F7F7F" w:themeColor="text1" w:themeTint="80"/>
        </w:rPr>
        <w:t>ag @3Degrees_Inc in your post and we will share with the 3Degrees network</w:t>
      </w:r>
    </w:p>
    <w:p w14:paraId="37118DEB" w14:textId="77777777" w:rsidR="009F6E28" w:rsidRDefault="009F6E28" w:rsidP="003D2AE8">
      <w:pPr>
        <w:rPr>
          <w:rStyle w:val="Emphasis"/>
          <w:rFonts w:ascii="Georgia" w:hAnsi="Georgia"/>
          <w:color w:val="7F7F7F" w:themeColor="text1" w:themeTint="80"/>
        </w:rPr>
      </w:pPr>
    </w:p>
    <w:p w14:paraId="377E4CE9" w14:textId="77777777" w:rsidR="009F6E28" w:rsidRPr="009F6E28" w:rsidRDefault="009F6E28" w:rsidP="003D2AE8">
      <w:pPr>
        <w:rPr>
          <w:rFonts w:ascii="Georgia" w:hAnsi="Georgia"/>
          <w:iCs/>
          <w:color w:val="7F7F7F" w:themeColor="text1" w:themeTint="80"/>
        </w:rPr>
      </w:pPr>
      <w:r>
        <w:rPr>
          <w:rStyle w:val="Emphasis"/>
          <w:rFonts w:ascii="Georgia" w:hAnsi="Georgia"/>
          <w:color w:val="7F7F7F" w:themeColor="text1" w:themeTint="80"/>
        </w:rPr>
        <w:t>--------</w:t>
      </w:r>
    </w:p>
    <w:p w14:paraId="36B5BC25" w14:textId="77777777" w:rsidR="00EB180C" w:rsidRPr="009F6E28" w:rsidRDefault="00EB180C" w:rsidP="00EB180C">
      <w:pPr>
        <w:pStyle w:val="Heading1"/>
        <w:rPr>
          <w:rFonts w:ascii="Georgia" w:hAnsi="Georgia"/>
          <w:b/>
          <w:color w:val="7F7F7F" w:themeColor="text1" w:themeTint="80"/>
        </w:rPr>
      </w:pPr>
      <w:r w:rsidRPr="009F6E28">
        <w:rPr>
          <w:rFonts w:ascii="Georgia" w:hAnsi="Georgia"/>
          <w:b/>
          <w:color w:val="7F7F7F" w:themeColor="text1" w:themeTint="80"/>
        </w:rPr>
        <w:t>R</w:t>
      </w:r>
      <w:r>
        <w:rPr>
          <w:rFonts w:ascii="Georgia" w:hAnsi="Georgia"/>
          <w:b/>
          <w:color w:val="7F7F7F" w:themeColor="text1" w:themeTint="80"/>
        </w:rPr>
        <w:t>EC newsletter</w:t>
      </w:r>
    </w:p>
    <w:p w14:paraId="74FF9A33" w14:textId="77777777" w:rsidR="00EB180C" w:rsidRPr="009F6E28" w:rsidRDefault="00EB180C" w:rsidP="00EB180C">
      <w:pPr>
        <w:spacing w:line="276" w:lineRule="auto"/>
        <w:rPr>
          <w:rFonts w:ascii="Georgia" w:hAnsi="Georgia"/>
          <w:color w:val="7F7F7F" w:themeColor="text1" w:themeTint="80"/>
        </w:rPr>
      </w:pPr>
    </w:p>
    <w:p w14:paraId="0CCB90AA" w14:textId="77777777" w:rsidR="00EB180C" w:rsidRPr="00390925" w:rsidRDefault="00EB180C" w:rsidP="00EB180C">
      <w:pPr>
        <w:spacing w:line="276" w:lineRule="auto"/>
        <w:rPr>
          <w:rFonts w:ascii="Georgia" w:hAnsi="Georgia"/>
          <w:b/>
          <w:i/>
          <w:color w:val="7F7F7F" w:themeColor="text1" w:themeTint="80"/>
          <w:sz w:val="22"/>
          <w:szCs w:val="22"/>
        </w:rPr>
      </w:pPr>
      <w:r w:rsidRPr="00390925">
        <w:rPr>
          <w:rFonts w:ascii="Georgia" w:hAnsi="Georgia"/>
          <w:b/>
          <w:i/>
          <w:color w:val="7F7F7F" w:themeColor="text1" w:themeTint="80"/>
          <w:sz w:val="22"/>
          <w:szCs w:val="22"/>
        </w:rPr>
        <w:t>Reducing your carbon footprint</w:t>
      </w:r>
    </w:p>
    <w:p w14:paraId="7879803A" w14:textId="77777777" w:rsidR="00EB180C" w:rsidRPr="00EF6F52" w:rsidRDefault="00EB180C" w:rsidP="00EB180C">
      <w:pPr>
        <w:spacing w:line="276" w:lineRule="auto"/>
        <w:rPr>
          <w:rFonts w:ascii="Georgia" w:hAnsi="Georgia"/>
          <w:color w:val="7F7F7F" w:themeColor="text1" w:themeTint="80"/>
        </w:rPr>
      </w:pPr>
      <w:r w:rsidRPr="00EF6F52">
        <w:rPr>
          <w:rFonts w:ascii="Georgia" w:hAnsi="Georgia"/>
          <w:color w:val="7F7F7F" w:themeColor="text1" w:themeTint="80"/>
        </w:rPr>
        <w:t xml:space="preserve">We’ve reduced our business’ environmental impact by contracting to purchase renewable energy certificates, or “RECs,” to match [some, all, %] of the electricity used [in/at office, facilities, </w:t>
      </w:r>
      <w:proofErr w:type="spellStart"/>
      <w:r w:rsidRPr="00EF6F52">
        <w:rPr>
          <w:rFonts w:ascii="Georgia" w:hAnsi="Georgia"/>
          <w:color w:val="7F7F7F" w:themeColor="text1" w:themeTint="80"/>
        </w:rPr>
        <w:t>etc</w:t>
      </w:r>
      <w:proofErr w:type="spellEnd"/>
      <w:r w:rsidRPr="00EF6F52">
        <w:rPr>
          <w:rFonts w:ascii="Georgia" w:hAnsi="Georgia"/>
          <w:color w:val="7F7F7F" w:themeColor="text1" w:themeTint="80"/>
        </w:rPr>
        <w:t xml:space="preserve">]. This step reduces our electricity-based carbon footprint by [x] tons of CO2 which has a positive environmental impact similar to growing [x] trees seedlings for 10 years or taking [x] cars off the road for one </w:t>
      </w:r>
      <w:proofErr w:type="gramStart"/>
      <w:r w:rsidRPr="00EF6F52">
        <w:rPr>
          <w:rFonts w:ascii="Georgia" w:hAnsi="Georgia"/>
          <w:color w:val="7F7F7F" w:themeColor="text1" w:themeTint="80"/>
        </w:rPr>
        <w:t>year.*</w:t>
      </w:r>
      <w:proofErr w:type="gramEnd"/>
    </w:p>
    <w:p w14:paraId="6839334B" w14:textId="77777777" w:rsidR="00EB180C" w:rsidRPr="009F6E28" w:rsidRDefault="00EB180C" w:rsidP="00EB180C">
      <w:pPr>
        <w:spacing w:line="276" w:lineRule="auto"/>
        <w:rPr>
          <w:rFonts w:ascii="Georgia" w:hAnsi="Georgia"/>
          <w:iCs/>
          <w:color w:val="7F7F7F" w:themeColor="text1" w:themeTint="80"/>
        </w:rPr>
      </w:pPr>
    </w:p>
    <w:p w14:paraId="7571B8C2" w14:textId="77777777" w:rsidR="00EB180C" w:rsidRPr="00390925" w:rsidRDefault="00EB180C" w:rsidP="00EB180C">
      <w:pPr>
        <w:spacing w:line="276" w:lineRule="auto"/>
        <w:rPr>
          <w:rFonts w:ascii="Georgia" w:hAnsi="Georgia"/>
          <w:b/>
          <w:i/>
          <w:iCs/>
          <w:color w:val="7F7F7F" w:themeColor="text1" w:themeTint="80"/>
          <w:sz w:val="22"/>
          <w:szCs w:val="22"/>
        </w:rPr>
      </w:pPr>
      <w:r w:rsidRPr="00390925">
        <w:rPr>
          <w:rFonts w:ascii="Georgia" w:hAnsi="Georgia"/>
          <w:b/>
          <w:i/>
          <w:iCs/>
          <w:color w:val="7F7F7F" w:themeColor="text1" w:themeTint="80"/>
          <w:sz w:val="22"/>
          <w:szCs w:val="22"/>
        </w:rPr>
        <w:t>How does it work?</w:t>
      </w:r>
    </w:p>
    <w:p w14:paraId="26C9D5A0" w14:textId="77777777" w:rsidR="00EB180C" w:rsidRPr="009F6E28" w:rsidRDefault="00EB180C" w:rsidP="00EB180C">
      <w:pPr>
        <w:spacing w:line="276" w:lineRule="auto"/>
        <w:rPr>
          <w:rFonts w:ascii="Georgia" w:hAnsi="Georgia"/>
          <w:color w:val="7F7F7F" w:themeColor="text1" w:themeTint="80"/>
        </w:rPr>
      </w:pPr>
      <w:r w:rsidRPr="009F6E28">
        <w:rPr>
          <w:rFonts w:ascii="Georgia" w:hAnsi="Georgia"/>
          <w:color w:val="7F7F7F" w:themeColor="text1" w:themeTint="80"/>
        </w:rPr>
        <w:t>When electricity is produced from a renewable generator, such as a wind turbine, there are two products: the energy, which is delivered to the grid and mixes with other forms of energy, and the REC. When renewable energy is delivered to the grid, it cannot be distinguished from electrons from non-renewable sources. The REC is a way to track the renewable electricity and is like a receipt for owning the environmental benefits associated with the generation of renewable energy. RECs allow individuals and businesses to support renewable energy development and help to make renewable energy projects financially viable while lowering carbon footprints.</w:t>
      </w:r>
    </w:p>
    <w:p w14:paraId="28152B60" w14:textId="77777777" w:rsidR="00EB180C" w:rsidRPr="009F6E28" w:rsidRDefault="00EB180C" w:rsidP="00EB180C">
      <w:pPr>
        <w:spacing w:line="276" w:lineRule="auto"/>
        <w:rPr>
          <w:rFonts w:ascii="Georgia" w:hAnsi="Georgia"/>
          <w:color w:val="7F7F7F" w:themeColor="text1" w:themeTint="80"/>
        </w:rPr>
      </w:pPr>
    </w:p>
    <w:p w14:paraId="4F2DC9F5" w14:textId="77777777" w:rsidR="00EB180C" w:rsidRPr="00390925" w:rsidRDefault="00EB180C" w:rsidP="00EB180C">
      <w:pPr>
        <w:spacing w:line="276" w:lineRule="auto"/>
        <w:rPr>
          <w:rFonts w:ascii="Georgia" w:hAnsi="Georgia"/>
          <w:b/>
          <w:i/>
          <w:color w:val="7F7F7F" w:themeColor="text1" w:themeTint="80"/>
          <w:sz w:val="22"/>
          <w:szCs w:val="22"/>
        </w:rPr>
      </w:pPr>
      <w:r w:rsidRPr="00390925">
        <w:rPr>
          <w:rFonts w:ascii="Georgia" w:hAnsi="Georgia"/>
          <w:b/>
          <w:i/>
          <w:color w:val="7F7F7F" w:themeColor="text1" w:themeTint="80"/>
          <w:sz w:val="22"/>
          <w:szCs w:val="22"/>
        </w:rPr>
        <w:t>Learn more</w:t>
      </w:r>
    </w:p>
    <w:p w14:paraId="2AA98BCE" w14:textId="77777777" w:rsidR="00EB180C" w:rsidRDefault="00EB180C" w:rsidP="00EB180C">
      <w:pPr>
        <w:spacing w:line="276" w:lineRule="auto"/>
        <w:rPr>
          <w:rFonts w:ascii="Georgia" w:hAnsi="Georgia"/>
          <w:color w:val="7F7F7F" w:themeColor="text1" w:themeTint="80"/>
        </w:rPr>
      </w:pPr>
      <w:r w:rsidRPr="009F6E28">
        <w:rPr>
          <w:rFonts w:ascii="Georgia" w:hAnsi="Georgia"/>
          <w:color w:val="7F7F7F" w:themeColor="text1" w:themeTint="80"/>
        </w:rPr>
        <w:t xml:space="preserve">This purchase is an important step on our company’s sustainability path and is in addition to other measurers like [state appropriate examples: such as recycle, use LEDs, in-office compost, test or review suppliers, </w:t>
      </w:r>
      <w:proofErr w:type="spellStart"/>
      <w:r w:rsidRPr="009F6E28">
        <w:rPr>
          <w:rFonts w:ascii="Georgia" w:hAnsi="Georgia"/>
          <w:color w:val="7F7F7F" w:themeColor="text1" w:themeTint="80"/>
        </w:rPr>
        <w:t>etc</w:t>
      </w:r>
      <w:proofErr w:type="spellEnd"/>
      <w:r w:rsidRPr="009F6E28">
        <w:rPr>
          <w:rFonts w:ascii="Georgia" w:hAnsi="Georgia"/>
          <w:color w:val="7F7F7F" w:themeColor="text1" w:themeTint="80"/>
        </w:rPr>
        <w:t xml:space="preserve">].  Moving forward we plan to [suggestions: increase our % of power matched with RECs, install solar on a facility, sign a power purchase agreement, </w:t>
      </w:r>
      <w:proofErr w:type="spellStart"/>
      <w:r w:rsidRPr="009F6E28">
        <w:rPr>
          <w:rFonts w:ascii="Georgia" w:hAnsi="Georgia"/>
          <w:color w:val="7F7F7F" w:themeColor="text1" w:themeTint="80"/>
        </w:rPr>
        <w:t>etc</w:t>
      </w:r>
      <w:proofErr w:type="spellEnd"/>
      <w:r w:rsidRPr="009F6E28">
        <w:rPr>
          <w:rFonts w:ascii="Georgia" w:hAnsi="Georgia"/>
          <w:color w:val="7F7F7F" w:themeColor="text1" w:themeTint="80"/>
        </w:rPr>
        <w:t>]. Read more about our goals and accomplishments [in/on our insert link CSR report, sustainability web page or intranet page].</w:t>
      </w:r>
    </w:p>
    <w:p w14:paraId="45652278" w14:textId="77777777" w:rsidR="00EB180C" w:rsidRPr="009F6E28" w:rsidRDefault="00EB180C" w:rsidP="00EB180C">
      <w:pPr>
        <w:spacing w:line="276" w:lineRule="auto"/>
        <w:rPr>
          <w:rFonts w:ascii="Georgia" w:hAnsi="Georgia"/>
          <w:color w:val="7F7F7F" w:themeColor="text1" w:themeTint="80"/>
        </w:rPr>
      </w:pPr>
    </w:p>
    <w:p w14:paraId="53E83E1E" w14:textId="77777777" w:rsidR="00EB180C" w:rsidRPr="009F6E28" w:rsidRDefault="00EB180C" w:rsidP="00EB180C">
      <w:pPr>
        <w:spacing w:line="276" w:lineRule="auto"/>
        <w:rPr>
          <w:rFonts w:ascii="Georgia" w:hAnsi="Georgia"/>
          <w:color w:val="7F7F7F" w:themeColor="text1" w:themeTint="80"/>
        </w:rPr>
      </w:pPr>
      <w:r w:rsidRPr="009F6E28">
        <w:rPr>
          <w:rFonts w:ascii="Georgia" w:hAnsi="Georgia"/>
          <w:color w:val="7F7F7F" w:themeColor="text1" w:themeTint="80"/>
        </w:rPr>
        <w:t>[</w:t>
      </w:r>
      <w:r w:rsidRPr="00900D23">
        <w:rPr>
          <w:rFonts w:ascii="Georgia" w:hAnsi="Georgia"/>
          <w:b/>
          <w:color w:val="7F7F7F" w:themeColor="text1" w:themeTint="80"/>
        </w:rPr>
        <w:t xml:space="preserve">Optional extra: </w:t>
      </w:r>
      <w:r w:rsidRPr="009F6E28">
        <w:rPr>
          <w:rFonts w:ascii="Georgia" w:hAnsi="Georgia"/>
          <w:color w:val="7F7F7F" w:themeColor="text1" w:themeTint="80"/>
        </w:rPr>
        <w:t xml:space="preserve">Residential power users can buy RECs too. Visit your utility’s website and search for “green power” or “renewable” to see what options you have for your home.] </w:t>
      </w:r>
    </w:p>
    <w:p w14:paraId="0FA3EDA7" w14:textId="77777777" w:rsidR="00EB180C" w:rsidRPr="009F6E28" w:rsidRDefault="00EB180C" w:rsidP="00EB180C">
      <w:pPr>
        <w:spacing w:line="276" w:lineRule="auto"/>
        <w:rPr>
          <w:rFonts w:ascii="Georgia" w:hAnsi="Georgia"/>
          <w:color w:val="7F7F7F" w:themeColor="text1" w:themeTint="80"/>
        </w:rPr>
      </w:pPr>
    </w:p>
    <w:p w14:paraId="1EE0D099" w14:textId="77777777" w:rsidR="00EB180C" w:rsidRPr="00900D23" w:rsidRDefault="00EB180C" w:rsidP="00EB180C">
      <w:pPr>
        <w:spacing w:line="276" w:lineRule="auto"/>
        <w:rPr>
          <w:rFonts w:ascii="Georgia" w:hAnsi="Georgia"/>
          <w:i/>
          <w:color w:val="7F7F7F" w:themeColor="text1" w:themeTint="80"/>
          <w:sz w:val="16"/>
          <w:szCs w:val="16"/>
        </w:rPr>
      </w:pPr>
      <w:r w:rsidRPr="00900D23">
        <w:rPr>
          <w:rFonts w:ascii="Georgia" w:hAnsi="Georgia"/>
          <w:i/>
          <w:color w:val="7F7F7F" w:themeColor="text1" w:themeTint="80"/>
          <w:sz w:val="16"/>
          <w:szCs w:val="16"/>
        </w:rPr>
        <w:t>*https://www.epa.gov/energy/greenhouse-gas-equivalencies-calculator</w:t>
      </w:r>
    </w:p>
    <w:p w14:paraId="1EF1A0E2" w14:textId="77777777" w:rsidR="00EB180C" w:rsidRDefault="00EB180C" w:rsidP="00A50686">
      <w:pPr>
        <w:pStyle w:val="Heading1"/>
        <w:rPr>
          <w:rFonts w:ascii="Georgia" w:hAnsi="Georgia"/>
          <w:b/>
          <w:color w:val="7F7F7F" w:themeColor="text1" w:themeTint="80"/>
        </w:rPr>
      </w:pPr>
    </w:p>
    <w:p w14:paraId="035946A3" w14:textId="19F66FC7" w:rsidR="00A50686" w:rsidRPr="009F6E28" w:rsidRDefault="00B4557C" w:rsidP="00A50686">
      <w:pPr>
        <w:pStyle w:val="Heading1"/>
        <w:rPr>
          <w:rFonts w:ascii="Georgia" w:hAnsi="Georgia"/>
          <w:b/>
          <w:color w:val="7F7F7F" w:themeColor="text1" w:themeTint="80"/>
        </w:rPr>
      </w:pPr>
      <w:r>
        <w:rPr>
          <w:rFonts w:ascii="Georgia" w:hAnsi="Georgia"/>
          <w:b/>
          <w:color w:val="7F7F7F" w:themeColor="text1" w:themeTint="80"/>
        </w:rPr>
        <w:t>Offset</w:t>
      </w:r>
      <w:r w:rsidR="00390925">
        <w:rPr>
          <w:rFonts w:ascii="Georgia" w:hAnsi="Georgia"/>
          <w:b/>
          <w:color w:val="7F7F7F" w:themeColor="text1" w:themeTint="80"/>
        </w:rPr>
        <w:t xml:space="preserve"> newsletter</w:t>
      </w:r>
    </w:p>
    <w:p w14:paraId="12F79357" w14:textId="77777777" w:rsidR="00EF6F52" w:rsidRPr="009F6E28" w:rsidRDefault="00EF6F52" w:rsidP="00262114">
      <w:pPr>
        <w:spacing w:line="276" w:lineRule="auto"/>
        <w:rPr>
          <w:rFonts w:ascii="Georgia" w:hAnsi="Georgia"/>
          <w:color w:val="7F7F7F" w:themeColor="text1" w:themeTint="80"/>
        </w:rPr>
      </w:pPr>
    </w:p>
    <w:p w14:paraId="3EDC25F4" w14:textId="77777777" w:rsidR="00390925" w:rsidRPr="00390925" w:rsidRDefault="00390925" w:rsidP="00262114">
      <w:pPr>
        <w:spacing w:line="276" w:lineRule="auto"/>
        <w:rPr>
          <w:rFonts w:ascii="Georgia" w:hAnsi="Georgia"/>
          <w:b/>
          <w:i/>
          <w:color w:val="7F7F7F" w:themeColor="text1" w:themeTint="80"/>
          <w:sz w:val="22"/>
          <w:szCs w:val="22"/>
        </w:rPr>
      </w:pPr>
      <w:r w:rsidRPr="00390925">
        <w:rPr>
          <w:rFonts w:ascii="Georgia" w:hAnsi="Georgia"/>
          <w:b/>
          <w:i/>
          <w:color w:val="7F7F7F" w:themeColor="text1" w:themeTint="80"/>
          <w:sz w:val="22"/>
          <w:szCs w:val="22"/>
        </w:rPr>
        <w:t>Reducing your carbon footprint</w:t>
      </w:r>
    </w:p>
    <w:p w14:paraId="50DBB9A1" w14:textId="5A13C3C7" w:rsidR="00EF6F52" w:rsidRDefault="00B4557C" w:rsidP="00262114">
      <w:pPr>
        <w:spacing w:line="276" w:lineRule="auto"/>
        <w:rPr>
          <w:rFonts w:ascii="Georgia" w:hAnsi="Georgia"/>
          <w:color w:val="7F7F7F" w:themeColor="text1" w:themeTint="80"/>
        </w:rPr>
      </w:pPr>
      <w:r w:rsidRPr="00B4557C">
        <w:rPr>
          <w:rFonts w:ascii="Georgia" w:hAnsi="Georgia"/>
          <w:color w:val="7F7F7F" w:themeColor="text1" w:themeTint="80"/>
        </w:rPr>
        <w:t xml:space="preserve">At [Company name] we are taking steps to reduce greenhouse gases associated with our normal business operations.  We [appropriate examples: limit air travel, auto-set thermostats and </w:t>
      </w:r>
      <w:proofErr w:type="spellStart"/>
      <w:r w:rsidRPr="00B4557C">
        <w:rPr>
          <w:rFonts w:ascii="Georgia" w:hAnsi="Georgia"/>
          <w:color w:val="7F7F7F" w:themeColor="text1" w:themeTint="80"/>
        </w:rPr>
        <w:t>etc</w:t>
      </w:r>
      <w:proofErr w:type="spellEnd"/>
      <w:r w:rsidRPr="00B4557C">
        <w:rPr>
          <w:rFonts w:ascii="Georgia" w:hAnsi="Georgia"/>
          <w:color w:val="7F7F7F" w:themeColor="text1" w:themeTint="80"/>
        </w:rPr>
        <w:t>]. We also contracted to purchase [x] metric tons of carbon offsets to reduce our direct and indirect carbon emissions by [x%].</w:t>
      </w:r>
    </w:p>
    <w:p w14:paraId="434A8335" w14:textId="77777777" w:rsidR="00B4557C" w:rsidRPr="009F6E28" w:rsidRDefault="00B4557C" w:rsidP="00262114">
      <w:pPr>
        <w:spacing w:line="276" w:lineRule="auto"/>
        <w:rPr>
          <w:rFonts w:ascii="Georgia" w:hAnsi="Georgia"/>
          <w:iCs/>
          <w:color w:val="7F7F7F" w:themeColor="text1" w:themeTint="80"/>
        </w:rPr>
      </w:pPr>
    </w:p>
    <w:p w14:paraId="186D2D15" w14:textId="77777777" w:rsidR="00A50686" w:rsidRPr="00390925" w:rsidRDefault="00EF6F52" w:rsidP="00262114">
      <w:pPr>
        <w:spacing w:line="276" w:lineRule="auto"/>
        <w:rPr>
          <w:rFonts w:ascii="Georgia" w:hAnsi="Georgia"/>
          <w:b/>
          <w:i/>
          <w:iCs/>
          <w:color w:val="7F7F7F" w:themeColor="text1" w:themeTint="80"/>
          <w:sz w:val="22"/>
          <w:szCs w:val="22"/>
        </w:rPr>
      </w:pPr>
      <w:r w:rsidRPr="00390925">
        <w:rPr>
          <w:rFonts w:ascii="Georgia" w:hAnsi="Georgia"/>
          <w:b/>
          <w:i/>
          <w:iCs/>
          <w:color w:val="7F7F7F" w:themeColor="text1" w:themeTint="80"/>
          <w:sz w:val="22"/>
          <w:szCs w:val="22"/>
        </w:rPr>
        <w:t>How does it work?</w:t>
      </w:r>
    </w:p>
    <w:p w14:paraId="26EB511C" w14:textId="76EEBD3B" w:rsidR="00EF6F52" w:rsidRDefault="00B4557C" w:rsidP="00262114">
      <w:pPr>
        <w:spacing w:line="276" w:lineRule="auto"/>
        <w:rPr>
          <w:rFonts w:ascii="Georgia" w:hAnsi="Georgia"/>
          <w:color w:val="7F7F7F" w:themeColor="text1" w:themeTint="80"/>
        </w:rPr>
      </w:pPr>
      <w:r w:rsidRPr="00B4557C">
        <w:rPr>
          <w:rFonts w:ascii="Georgia" w:hAnsi="Georgia"/>
          <w:color w:val="7F7F7F" w:themeColor="text1" w:themeTint="80"/>
        </w:rPr>
        <w:t>Carbon offsets enable organizations like ours to reduce our environmental impact by supporting projects that are actively working to reduce, absorb or prevent carbon and other emissions from entering the atmosphere. These projects can be in the form of forestry conservation efforts or based on a technology that captures gas before it is released such as at a landfill or farm with decomposing waste.  Our purchase helps to keep these projects financially viable and has an environmental impact equivalent to taking [x] cars off the road for one year.</w:t>
      </w:r>
    </w:p>
    <w:p w14:paraId="3FDE7D44" w14:textId="77777777" w:rsidR="00B4557C" w:rsidRPr="009F6E28" w:rsidRDefault="00B4557C" w:rsidP="00262114">
      <w:pPr>
        <w:spacing w:line="276" w:lineRule="auto"/>
        <w:rPr>
          <w:rFonts w:ascii="Georgia" w:hAnsi="Georgia"/>
          <w:color w:val="7F7F7F" w:themeColor="text1" w:themeTint="80"/>
        </w:rPr>
      </w:pPr>
    </w:p>
    <w:p w14:paraId="2C936229" w14:textId="77777777" w:rsidR="00EF6F52" w:rsidRPr="00390925" w:rsidRDefault="00EF6F52" w:rsidP="00262114">
      <w:pPr>
        <w:spacing w:line="276" w:lineRule="auto"/>
        <w:rPr>
          <w:rFonts w:ascii="Georgia" w:hAnsi="Georgia"/>
          <w:b/>
          <w:i/>
          <w:color w:val="7F7F7F" w:themeColor="text1" w:themeTint="80"/>
          <w:sz w:val="22"/>
          <w:szCs w:val="22"/>
        </w:rPr>
      </w:pPr>
      <w:r w:rsidRPr="00390925">
        <w:rPr>
          <w:rFonts w:ascii="Georgia" w:hAnsi="Georgia"/>
          <w:b/>
          <w:i/>
          <w:color w:val="7F7F7F" w:themeColor="text1" w:themeTint="80"/>
          <w:sz w:val="22"/>
          <w:szCs w:val="22"/>
        </w:rPr>
        <w:t>Learn more</w:t>
      </w:r>
    </w:p>
    <w:p w14:paraId="2C4E9E94" w14:textId="114B1381" w:rsidR="00390925" w:rsidRDefault="00B4557C" w:rsidP="00262114">
      <w:pPr>
        <w:spacing w:line="276" w:lineRule="auto"/>
        <w:rPr>
          <w:rFonts w:ascii="Georgia" w:hAnsi="Georgia"/>
          <w:color w:val="7F7F7F" w:themeColor="text1" w:themeTint="80"/>
        </w:rPr>
      </w:pPr>
      <w:r w:rsidRPr="00B4557C">
        <w:rPr>
          <w:rFonts w:ascii="Georgia" w:hAnsi="Georgia"/>
          <w:color w:val="7F7F7F" w:themeColor="text1" w:themeTint="80"/>
        </w:rPr>
        <w:t xml:space="preserve">This purchase is an important step on our company’s sustainability path.  Moving forward we plan to [suggestions: increase our carbon offset purchase to mitigate % of emissions, purchase RECs to address Scope 2 emissions, sign a power purchase agreement, </w:t>
      </w:r>
      <w:proofErr w:type="spellStart"/>
      <w:r w:rsidRPr="00B4557C">
        <w:rPr>
          <w:rFonts w:ascii="Georgia" w:hAnsi="Georgia"/>
          <w:color w:val="7F7F7F" w:themeColor="text1" w:themeTint="80"/>
        </w:rPr>
        <w:t>etc</w:t>
      </w:r>
      <w:proofErr w:type="spellEnd"/>
      <w:r w:rsidRPr="00B4557C">
        <w:rPr>
          <w:rFonts w:ascii="Georgia" w:hAnsi="Georgia"/>
          <w:color w:val="7F7F7F" w:themeColor="text1" w:themeTint="80"/>
        </w:rPr>
        <w:t>]. Read more about our goals and accomplishments [in/on our insert link CSR report, sustainability web page or intranet page].</w:t>
      </w:r>
    </w:p>
    <w:p w14:paraId="083806B8" w14:textId="77777777" w:rsidR="00B4557C" w:rsidRPr="009F6E28" w:rsidRDefault="00B4557C" w:rsidP="00262114">
      <w:pPr>
        <w:spacing w:line="276" w:lineRule="auto"/>
        <w:rPr>
          <w:rFonts w:ascii="Georgia" w:hAnsi="Georgia"/>
          <w:color w:val="7F7F7F" w:themeColor="text1" w:themeTint="80"/>
        </w:rPr>
      </w:pPr>
    </w:p>
    <w:p w14:paraId="5F2662D0" w14:textId="324AF17D" w:rsidR="00EF6F52" w:rsidRPr="009F6E28" w:rsidRDefault="00EF6F52" w:rsidP="00262114">
      <w:pPr>
        <w:spacing w:line="276" w:lineRule="auto"/>
        <w:rPr>
          <w:rFonts w:ascii="Georgia" w:hAnsi="Georgia"/>
          <w:color w:val="7F7F7F" w:themeColor="text1" w:themeTint="80"/>
        </w:rPr>
      </w:pPr>
      <w:r w:rsidRPr="009F6E28">
        <w:rPr>
          <w:rFonts w:ascii="Georgia" w:hAnsi="Georgia"/>
          <w:color w:val="7F7F7F" w:themeColor="text1" w:themeTint="80"/>
        </w:rPr>
        <w:t>[</w:t>
      </w:r>
      <w:r w:rsidRPr="00900D23">
        <w:rPr>
          <w:rFonts w:ascii="Georgia" w:hAnsi="Georgia"/>
          <w:b/>
          <w:color w:val="7F7F7F" w:themeColor="text1" w:themeTint="80"/>
        </w:rPr>
        <w:t xml:space="preserve">Optional extra: </w:t>
      </w:r>
      <w:r w:rsidR="00B4557C" w:rsidRPr="00B4557C">
        <w:rPr>
          <w:rFonts w:ascii="Georgia" w:hAnsi="Georgia"/>
          <w:color w:val="7F7F7F" w:themeColor="text1" w:themeTint="80"/>
        </w:rPr>
        <w:t xml:space="preserve">Check out the </w:t>
      </w:r>
      <w:hyperlink r:id="rId8" w:history="1">
        <w:r w:rsidR="00B4557C" w:rsidRPr="00B4557C">
          <w:rPr>
            <w:rStyle w:val="Hyperlink"/>
            <w:rFonts w:ascii="Georgia" w:hAnsi="Georgia"/>
          </w:rPr>
          <w:t>EPA’s website</w:t>
        </w:r>
      </w:hyperlink>
      <w:r w:rsidR="00B4557C" w:rsidRPr="00B4557C">
        <w:rPr>
          <w:rFonts w:ascii="Georgia" w:hAnsi="Georgia"/>
          <w:color w:val="7F7F7F" w:themeColor="text1" w:themeTint="80"/>
        </w:rPr>
        <w:t xml:space="preserve"> for more information on greenhouse gases and how to calculate your own environmental footprint.]</w:t>
      </w:r>
    </w:p>
    <w:p w14:paraId="5EA9B79A" w14:textId="77777777" w:rsidR="00EF6F52" w:rsidRPr="009F6E28" w:rsidRDefault="00EF6F52" w:rsidP="00262114">
      <w:pPr>
        <w:spacing w:line="276" w:lineRule="auto"/>
        <w:rPr>
          <w:rFonts w:ascii="Georgia" w:hAnsi="Georgia"/>
          <w:color w:val="7F7F7F" w:themeColor="text1" w:themeTint="80"/>
        </w:rPr>
      </w:pPr>
    </w:p>
    <w:p w14:paraId="77625A6D" w14:textId="30CD319C" w:rsidR="00EB180C" w:rsidRDefault="00EF6F52" w:rsidP="00262114">
      <w:pPr>
        <w:spacing w:line="276" w:lineRule="auto"/>
        <w:rPr>
          <w:rFonts w:ascii="Georgia" w:hAnsi="Georgia"/>
          <w:i/>
          <w:color w:val="7F7F7F" w:themeColor="text1" w:themeTint="80"/>
          <w:sz w:val="16"/>
          <w:szCs w:val="16"/>
        </w:rPr>
      </w:pPr>
      <w:r w:rsidRPr="00900D23">
        <w:rPr>
          <w:rFonts w:ascii="Georgia" w:hAnsi="Georgia"/>
          <w:i/>
          <w:color w:val="7F7F7F" w:themeColor="text1" w:themeTint="80"/>
          <w:sz w:val="16"/>
          <w:szCs w:val="16"/>
        </w:rPr>
        <w:t>*https://www.epa.gov/energy/greenhouse-gas-equivalencies-calculator</w:t>
      </w:r>
    </w:p>
    <w:p w14:paraId="4AF4F30E" w14:textId="77777777" w:rsidR="00EB180C" w:rsidRDefault="00EB180C">
      <w:pPr>
        <w:spacing w:after="0"/>
        <w:contextualSpacing w:val="0"/>
        <w:rPr>
          <w:rFonts w:ascii="Georgia" w:hAnsi="Georgia"/>
          <w:i/>
          <w:color w:val="7F7F7F" w:themeColor="text1" w:themeTint="80"/>
          <w:sz w:val="16"/>
          <w:szCs w:val="16"/>
        </w:rPr>
      </w:pPr>
      <w:r>
        <w:rPr>
          <w:rFonts w:ascii="Georgia" w:hAnsi="Georgia"/>
          <w:i/>
          <w:color w:val="7F7F7F" w:themeColor="text1" w:themeTint="80"/>
          <w:sz w:val="16"/>
          <w:szCs w:val="16"/>
        </w:rPr>
        <w:br w:type="page"/>
      </w:r>
    </w:p>
    <w:p w14:paraId="321D4192" w14:textId="19A637FA" w:rsidR="00EB180C" w:rsidRPr="009F6E28" w:rsidRDefault="00EB180C" w:rsidP="00EB180C">
      <w:pPr>
        <w:pStyle w:val="Heading1"/>
        <w:rPr>
          <w:rFonts w:ascii="Georgia" w:hAnsi="Georgia"/>
          <w:b/>
          <w:color w:val="7F7F7F" w:themeColor="text1" w:themeTint="80"/>
        </w:rPr>
      </w:pPr>
      <w:r>
        <w:rPr>
          <w:rFonts w:ascii="Georgia" w:hAnsi="Georgia"/>
          <w:b/>
          <w:color w:val="7F7F7F" w:themeColor="text1" w:themeTint="80"/>
        </w:rPr>
        <w:t>Draft social posts</w:t>
      </w:r>
    </w:p>
    <w:p w14:paraId="27693D95" w14:textId="77777777" w:rsidR="00EB180C" w:rsidRPr="009F6E28" w:rsidRDefault="00EB180C" w:rsidP="00EB180C">
      <w:pPr>
        <w:spacing w:line="276" w:lineRule="auto"/>
        <w:rPr>
          <w:rFonts w:ascii="Georgia" w:hAnsi="Georgia"/>
          <w:color w:val="7F7F7F" w:themeColor="text1" w:themeTint="80"/>
        </w:rPr>
      </w:pPr>
    </w:p>
    <w:p w14:paraId="0B6C31CF" w14:textId="7AF76A07" w:rsidR="00EB180C" w:rsidRPr="00EB180C" w:rsidRDefault="00EB180C" w:rsidP="00EB180C">
      <w:pPr>
        <w:spacing w:line="276" w:lineRule="auto"/>
        <w:rPr>
          <w:rFonts w:ascii="Georgia" w:hAnsi="Georgia"/>
          <w:b/>
          <w:i/>
          <w:color w:val="7F7F7F" w:themeColor="text1" w:themeTint="80"/>
          <w:sz w:val="22"/>
          <w:szCs w:val="22"/>
        </w:rPr>
      </w:pPr>
      <w:r w:rsidRPr="00EB180C">
        <w:rPr>
          <w:rFonts w:ascii="Georgia" w:hAnsi="Georgia"/>
          <w:b/>
          <w:i/>
          <w:color w:val="7F7F7F" w:themeColor="text1" w:themeTint="80"/>
          <w:sz w:val="22"/>
          <w:szCs w:val="22"/>
        </w:rPr>
        <w:t xml:space="preserve">Tweets </w:t>
      </w:r>
      <w:r w:rsidRPr="00EB180C">
        <w:rPr>
          <w:rFonts w:ascii="Georgia" w:hAnsi="Georgia"/>
          <w:i/>
          <w:color w:val="7F7F7F" w:themeColor="text1" w:themeTint="80"/>
        </w:rPr>
        <w:t>(tag @3degrees_inc and 3Degrees will retweet)</w:t>
      </w:r>
    </w:p>
    <w:p w14:paraId="18469A10" w14:textId="77777777" w:rsidR="00EB180C" w:rsidRPr="00EB180C" w:rsidRDefault="00EB180C" w:rsidP="00EB180C">
      <w:pPr>
        <w:pStyle w:val="ListParagraph"/>
        <w:numPr>
          <w:ilvl w:val="0"/>
          <w:numId w:val="3"/>
        </w:numPr>
        <w:spacing w:line="276" w:lineRule="auto"/>
        <w:rPr>
          <w:rFonts w:ascii="Georgia" w:hAnsi="Georgia"/>
          <w:color w:val="7F7F7F" w:themeColor="text1" w:themeTint="80"/>
        </w:rPr>
      </w:pPr>
      <w:r w:rsidRPr="00EB180C">
        <w:rPr>
          <w:rFonts w:ascii="Georgia" w:hAnsi="Georgia"/>
          <w:color w:val="7F7F7F" w:themeColor="text1" w:themeTint="80"/>
        </w:rPr>
        <w:t>We’ve reduced our business’ environmental impact with [x kwh of clean energy &amp; x metric tons of carbon offsets].</w:t>
      </w:r>
    </w:p>
    <w:p w14:paraId="67912762" w14:textId="77777777" w:rsidR="00EB180C" w:rsidRPr="00EB180C" w:rsidRDefault="00EB180C" w:rsidP="00EB180C">
      <w:pPr>
        <w:pStyle w:val="ListParagraph"/>
        <w:numPr>
          <w:ilvl w:val="0"/>
          <w:numId w:val="3"/>
        </w:numPr>
        <w:spacing w:line="276" w:lineRule="auto"/>
        <w:rPr>
          <w:rFonts w:ascii="Georgia" w:hAnsi="Georgia"/>
          <w:color w:val="7F7F7F" w:themeColor="text1" w:themeTint="80"/>
        </w:rPr>
      </w:pPr>
      <w:r w:rsidRPr="00EB180C">
        <w:rPr>
          <w:rFonts w:ascii="Georgia" w:hAnsi="Georgia"/>
          <w:color w:val="7F7F7F" w:themeColor="text1" w:themeTint="80"/>
        </w:rPr>
        <w:t xml:space="preserve">Our carbon footprint is smaller than ever thanks to x kwh of clean energy &amp; x metric tons of carbon offsets]. </w:t>
      </w:r>
    </w:p>
    <w:p w14:paraId="46A0D70F" w14:textId="0614A4A5" w:rsidR="00EB180C" w:rsidRPr="00EB180C" w:rsidRDefault="00EB180C" w:rsidP="00EB180C">
      <w:pPr>
        <w:pStyle w:val="ListParagraph"/>
        <w:numPr>
          <w:ilvl w:val="0"/>
          <w:numId w:val="3"/>
        </w:numPr>
        <w:spacing w:line="276" w:lineRule="auto"/>
        <w:rPr>
          <w:rFonts w:ascii="Georgia" w:hAnsi="Georgia"/>
          <w:color w:val="7F7F7F" w:themeColor="text1" w:themeTint="80"/>
        </w:rPr>
      </w:pPr>
      <w:r w:rsidRPr="00EB180C">
        <w:rPr>
          <w:rFonts w:ascii="Georgia" w:hAnsi="Georgia"/>
          <w:color w:val="7F7F7F" w:themeColor="text1" w:themeTint="80"/>
        </w:rPr>
        <w:t>We buy x kwh of clean energy &amp; x</w:t>
      </w:r>
      <w:r>
        <w:rPr>
          <w:rFonts w:ascii="Georgia" w:hAnsi="Georgia"/>
          <w:color w:val="7F7F7F" w:themeColor="text1" w:themeTint="80"/>
        </w:rPr>
        <w:t xml:space="preserve"> metric tons of carbon offsets]</w:t>
      </w:r>
      <w:r w:rsidRPr="00EB180C">
        <w:rPr>
          <w:rFonts w:ascii="Georgia" w:hAnsi="Georgia"/>
          <w:color w:val="7F7F7F" w:themeColor="text1" w:themeTint="80"/>
        </w:rPr>
        <w:t xml:space="preserve"> to make our products even more beautiful. </w:t>
      </w:r>
    </w:p>
    <w:p w14:paraId="56AAB206" w14:textId="63C58923" w:rsidR="00EB180C" w:rsidRPr="00EB180C" w:rsidRDefault="00EB180C" w:rsidP="00EB180C">
      <w:pPr>
        <w:pStyle w:val="ListParagraph"/>
        <w:numPr>
          <w:ilvl w:val="0"/>
          <w:numId w:val="3"/>
        </w:numPr>
        <w:spacing w:line="276" w:lineRule="auto"/>
        <w:rPr>
          <w:rFonts w:ascii="Georgia" w:hAnsi="Georgia"/>
          <w:color w:val="7F7F7F" w:themeColor="text1" w:themeTint="80"/>
        </w:rPr>
      </w:pPr>
      <w:r w:rsidRPr="00EB180C">
        <w:rPr>
          <w:rFonts w:ascii="Georgia" w:hAnsi="Georgia"/>
          <w:color w:val="7F7F7F" w:themeColor="text1" w:themeTint="80"/>
        </w:rPr>
        <w:t>Reducing our impact on the environment is important to us. Read our latest post on what we are doing [link to newsletter/blog/CSR report]</w:t>
      </w:r>
    </w:p>
    <w:p w14:paraId="5CB4C3D2" w14:textId="77777777" w:rsidR="00EB180C" w:rsidRPr="009F6E28" w:rsidRDefault="00EB180C" w:rsidP="00EB180C">
      <w:pPr>
        <w:spacing w:line="276" w:lineRule="auto"/>
        <w:rPr>
          <w:rFonts w:ascii="Georgia" w:hAnsi="Georgia"/>
          <w:iCs/>
          <w:color w:val="7F7F7F" w:themeColor="text1" w:themeTint="80"/>
        </w:rPr>
      </w:pPr>
    </w:p>
    <w:p w14:paraId="13D0BBE2" w14:textId="32D4B77F" w:rsidR="00EB180C" w:rsidRPr="00EB180C" w:rsidRDefault="00EB180C" w:rsidP="00EB180C">
      <w:pPr>
        <w:spacing w:line="276" w:lineRule="auto"/>
        <w:rPr>
          <w:rFonts w:ascii="Georgia" w:hAnsi="Georgia"/>
          <w:b/>
          <w:i/>
          <w:color w:val="7F7F7F" w:themeColor="text1" w:themeTint="80"/>
          <w:sz w:val="22"/>
          <w:szCs w:val="22"/>
        </w:rPr>
      </w:pPr>
      <w:r>
        <w:rPr>
          <w:rFonts w:ascii="Georgia" w:hAnsi="Georgia"/>
          <w:b/>
          <w:i/>
          <w:color w:val="7F7F7F" w:themeColor="text1" w:themeTint="80"/>
          <w:sz w:val="22"/>
          <w:szCs w:val="22"/>
        </w:rPr>
        <w:t>Facebook</w:t>
      </w:r>
    </w:p>
    <w:p w14:paraId="5CF0BCE3" w14:textId="77777777" w:rsidR="00EB180C" w:rsidRPr="00EB180C" w:rsidRDefault="00EB180C" w:rsidP="00EB180C">
      <w:pPr>
        <w:pStyle w:val="ListParagraph"/>
        <w:numPr>
          <w:ilvl w:val="0"/>
          <w:numId w:val="4"/>
        </w:numPr>
        <w:spacing w:line="276" w:lineRule="auto"/>
        <w:rPr>
          <w:rFonts w:ascii="Georgia" w:hAnsi="Georgia"/>
          <w:color w:val="7F7F7F" w:themeColor="text1" w:themeTint="80"/>
        </w:rPr>
      </w:pPr>
      <w:r w:rsidRPr="00EB180C">
        <w:rPr>
          <w:rFonts w:ascii="Georgia" w:hAnsi="Georgia"/>
          <w:color w:val="7F7F7F" w:themeColor="text1" w:themeTint="80"/>
        </w:rPr>
        <w:t>It is in our nature to care about the health and well-being of our environment. That’s why we purchase x kwh of clean energy &amp; x metric tons of carbon offsets]. In doing so we are reducing the impact our business has on the environment. Find out more about our [REC and/or offset] purchase and why at: [link to newsletter/blog/CSR report]</w:t>
      </w:r>
    </w:p>
    <w:p w14:paraId="1A8B43DB" w14:textId="77777777" w:rsidR="00EB180C" w:rsidRPr="00EB180C" w:rsidRDefault="00EB180C" w:rsidP="00EB180C">
      <w:pPr>
        <w:pStyle w:val="ListParagraph"/>
        <w:numPr>
          <w:ilvl w:val="0"/>
          <w:numId w:val="4"/>
        </w:numPr>
        <w:spacing w:line="276" w:lineRule="auto"/>
        <w:rPr>
          <w:rFonts w:ascii="Georgia" w:hAnsi="Georgia"/>
          <w:color w:val="7F7F7F" w:themeColor="text1" w:themeTint="80"/>
        </w:rPr>
      </w:pPr>
      <w:r w:rsidRPr="00EB180C">
        <w:rPr>
          <w:rFonts w:ascii="Georgia" w:hAnsi="Georgia"/>
          <w:color w:val="7F7F7F" w:themeColor="text1" w:themeTint="80"/>
        </w:rPr>
        <w:t xml:space="preserve">We purchase Renewable Energy Certificates to match our electricity usage. It reduces our electricity-based carbon footprint by [x </w:t>
      </w:r>
      <w:proofErr w:type="spellStart"/>
      <w:r w:rsidRPr="00EB180C">
        <w:rPr>
          <w:rFonts w:ascii="Georgia" w:hAnsi="Georgia"/>
          <w:color w:val="7F7F7F" w:themeColor="text1" w:themeTint="80"/>
        </w:rPr>
        <w:t>lbs</w:t>
      </w:r>
      <w:proofErr w:type="spellEnd"/>
      <w:r w:rsidRPr="00EB180C">
        <w:rPr>
          <w:rFonts w:ascii="Georgia" w:hAnsi="Georgia"/>
          <w:color w:val="7F7F7F" w:themeColor="text1" w:themeTint="80"/>
        </w:rPr>
        <w:t>/tons] and supports the green energy industry. Find out all we are doing at [link to newsletter/blog/CSR report]</w:t>
      </w:r>
    </w:p>
    <w:p w14:paraId="591FB770" w14:textId="42E07AE2" w:rsidR="00EF6F52" w:rsidRPr="00EB180C" w:rsidRDefault="00EB180C" w:rsidP="00EB180C">
      <w:pPr>
        <w:pStyle w:val="ListParagraph"/>
        <w:numPr>
          <w:ilvl w:val="0"/>
          <w:numId w:val="4"/>
        </w:numPr>
        <w:spacing w:line="276" w:lineRule="auto"/>
        <w:rPr>
          <w:rFonts w:ascii="Georgia" w:hAnsi="Georgia"/>
          <w:color w:val="7F7F7F" w:themeColor="text1" w:themeTint="80"/>
        </w:rPr>
      </w:pPr>
      <w:r w:rsidRPr="00EB180C">
        <w:rPr>
          <w:rFonts w:ascii="Georgia" w:hAnsi="Georgia"/>
          <w:color w:val="7F7F7F" w:themeColor="text1" w:themeTint="80"/>
        </w:rPr>
        <w:t>As part of our corporate sustai</w:t>
      </w:r>
      <w:bookmarkStart w:id="0" w:name="_GoBack"/>
      <w:bookmarkEnd w:id="0"/>
      <w:r w:rsidRPr="00EB180C">
        <w:rPr>
          <w:rFonts w:ascii="Georgia" w:hAnsi="Georgia"/>
          <w:color w:val="7F7F7F" w:themeColor="text1" w:themeTint="80"/>
        </w:rPr>
        <w:t>nability efforts we purchase carbon offsets to help balance out unavoidable greenhouse gas emissions - see more at [link to newsletter/blog/CSR report]</w:t>
      </w:r>
    </w:p>
    <w:sectPr w:rsidR="00EF6F52" w:rsidRPr="00EB180C" w:rsidSect="002C7530">
      <w:headerReference w:type="default" r:id="rId9"/>
      <w:pgSz w:w="12240" w:h="15840"/>
      <w:pgMar w:top="1872" w:right="1800" w:bottom="1440" w:left="32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F80A" w14:textId="77777777" w:rsidR="005D5AD2" w:rsidRDefault="005D5AD2" w:rsidP="001509A2">
      <w:r>
        <w:separator/>
      </w:r>
    </w:p>
  </w:endnote>
  <w:endnote w:type="continuationSeparator" w:id="0">
    <w:p w14:paraId="5BF11780" w14:textId="77777777" w:rsidR="005D5AD2" w:rsidRDefault="005D5AD2" w:rsidP="0015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nhem Pro Nor">
    <w:charset w:val="00"/>
    <w:family w:val="auto"/>
    <w:pitch w:val="variable"/>
    <w:sig w:usb0="00000007" w:usb1="00000001"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arkOT-Bold">
    <w:charset w:val="00"/>
    <w:family w:val="auto"/>
    <w:pitch w:val="variable"/>
    <w:sig w:usb0="A00000EF" w:usb1="5000FCFB" w:usb2="00000000" w:usb3="00000000" w:csb0="00000001" w:csb1="00000000"/>
  </w:font>
  <w:font w:name="Arnhem Pro Bd Ita">
    <w:altName w:val="Arnhem Pro Bd"/>
    <w:charset w:val="00"/>
    <w:family w:val="auto"/>
    <w:pitch w:val="variable"/>
    <w:sig w:usb0="00000007" w:usb1="00000001" w:usb2="00000000" w:usb3="00000000" w:csb0="0000009B" w:csb1="00000000"/>
  </w:font>
  <w:font w:name="Times">
    <w:panose1 w:val="02000500000000000000"/>
    <w:charset w:val="00"/>
    <w:family w:val="auto"/>
    <w:pitch w:val="variable"/>
    <w:sig w:usb0="00000003" w:usb1="00000000" w:usb2="00000000" w:usb3="00000000" w:csb0="00000001" w:csb1="00000000"/>
  </w:font>
  <w:font w:name="Arnhem Pro Bd">
    <w:panose1 w:val="02000000000000000000"/>
    <w:charset w:val="00"/>
    <w:family w:val="auto"/>
    <w:pitch w:val="variable"/>
    <w:sig w:usb0="00000007" w:usb1="00000001" w:usb2="00000000" w:usb3="00000000" w:csb0="0000009B" w:csb1="00000000"/>
  </w:font>
  <w:font w:name="Arnhem Pro Nor Ita">
    <w:altName w:val="Arnhem Pro Nor"/>
    <w:charset w:val="00"/>
    <w:family w:val="auto"/>
    <w:pitch w:val="variable"/>
    <w:sig w:usb0="00000007" w:usb1="00000001" w:usb2="00000000" w:usb3="00000000" w:csb0="0000009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5B2EA" w14:textId="77777777" w:rsidR="005D5AD2" w:rsidRDefault="005D5AD2" w:rsidP="001509A2">
      <w:r>
        <w:separator/>
      </w:r>
    </w:p>
  </w:footnote>
  <w:footnote w:type="continuationSeparator" w:id="0">
    <w:p w14:paraId="49A6BE50" w14:textId="77777777" w:rsidR="005D5AD2" w:rsidRDefault="005D5AD2" w:rsidP="001509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8183" w14:textId="7EEA2653" w:rsidR="003D2AE8" w:rsidRDefault="002C7530">
    <w:pPr>
      <w:pStyle w:val="Header"/>
    </w:pPr>
    <w:r>
      <w:rPr>
        <w:noProof/>
      </w:rPr>
      <w:drawing>
        <wp:anchor distT="0" distB="0" distL="114300" distR="114300" simplePos="0" relativeHeight="251658240" behindDoc="1" locked="0" layoutInCell="1" allowOverlap="1" wp14:anchorId="1564D34D" wp14:editId="2C186AFE">
          <wp:simplePos x="0" y="0"/>
          <wp:positionH relativeFrom="column">
            <wp:posOffset>-2130879</wp:posOffset>
          </wp:positionH>
          <wp:positionV relativeFrom="paragraph">
            <wp:posOffset>-571500</wp:posOffset>
          </wp:positionV>
          <wp:extent cx="7884614" cy="1020619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_Stationery_General.png"/>
                  <pic:cNvPicPr/>
                </pic:nvPicPr>
                <pic:blipFill>
                  <a:blip r:embed="rId1">
                    <a:extLst>
                      <a:ext uri="{28A0092B-C50C-407E-A947-70E740481C1C}">
                        <a14:useLocalDpi xmlns:a14="http://schemas.microsoft.com/office/drawing/2010/main" val="0"/>
                      </a:ext>
                    </a:extLst>
                  </a:blip>
                  <a:stretch>
                    <a:fillRect/>
                  </a:stretch>
                </pic:blipFill>
                <pic:spPr>
                  <a:xfrm>
                    <a:off x="0" y="0"/>
                    <a:ext cx="7904580" cy="10232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F057D"/>
    <w:multiLevelType w:val="hybridMultilevel"/>
    <w:tmpl w:val="783E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506C4"/>
    <w:multiLevelType w:val="hybridMultilevel"/>
    <w:tmpl w:val="783E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91FC5"/>
    <w:multiLevelType w:val="multilevel"/>
    <w:tmpl w:val="466C0F4A"/>
    <w:lvl w:ilvl="0">
      <w:start w:val="1"/>
      <w:numFmt w:val="bullet"/>
      <w:lvlText w:val="+"/>
      <w:lvlJc w:val="left"/>
      <w:pPr>
        <w:ind w:left="1440" w:hanging="360"/>
      </w:pPr>
      <w:rPr>
        <w:rFonts w:ascii="Times New Roman" w:hAnsi="Times New Roman" w:cs="Times New Roman" w:hint="default"/>
        <w:u w:color="FFCC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A9C2D5A"/>
    <w:multiLevelType w:val="hybridMultilevel"/>
    <w:tmpl w:val="5D16740A"/>
    <w:lvl w:ilvl="0" w:tplc="E0A0E68E">
      <w:start w:val="1"/>
      <w:numFmt w:val="bullet"/>
      <w:pStyle w:val="ListParagraph"/>
      <w:lvlText w:val="+"/>
      <w:lvlJc w:val="left"/>
      <w:pPr>
        <w:ind w:left="1440" w:hanging="360"/>
      </w:pPr>
      <w:rPr>
        <w:rFonts w:ascii="Times New Roman" w:hAnsi="Times New Roman" w:cs="Times New Roman" w:hint="default"/>
        <w:color w:val="FFCC59"/>
        <w:u w:color="FFCC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1B"/>
    <w:rsid w:val="000B7E0C"/>
    <w:rsid w:val="000C49A6"/>
    <w:rsid w:val="001509A2"/>
    <w:rsid w:val="002367B3"/>
    <w:rsid w:val="00262114"/>
    <w:rsid w:val="002C7530"/>
    <w:rsid w:val="00390925"/>
    <w:rsid w:val="003D2AE8"/>
    <w:rsid w:val="003E5504"/>
    <w:rsid w:val="004525F1"/>
    <w:rsid w:val="004A087C"/>
    <w:rsid w:val="005D5AD2"/>
    <w:rsid w:val="00892999"/>
    <w:rsid w:val="008C2B95"/>
    <w:rsid w:val="008D5F9E"/>
    <w:rsid w:val="00900D23"/>
    <w:rsid w:val="009F6E28"/>
    <w:rsid w:val="00A4231B"/>
    <w:rsid w:val="00A50686"/>
    <w:rsid w:val="00AB7CCC"/>
    <w:rsid w:val="00B4557C"/>
    <w:rsid w:val="00B45BDD"/>
    <w:rsid w:val="00BE4208"/>
    <w:rsid w:val="00BF0A82"/>
    <w:rsid w:val="00CF340A"/>
    <w:rsid w:val="00D76CD7"/>
    <w:rsid w:val="00E95CF2"/>
    <w:rsid w:val="00EB180C"/>
    <w:rsid w:val="00EF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359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AE8"/>
    <w:pPr>
      <w:spacing w:after="120"/>
      <w:contextualSpacing/>
    </w:pPr>
    <w:rPr>
      <w:rFonts w:ascii="Arnhem Pro Nor" w:hAnsi="Arnhem Pro Nor"/>
      <w:color w:val="7B7D80"/>
      <w:sz w:val="20"/>
    </w:rPr>
  </w:style>
  <w:style w:type="paragraph" w:styleId="Heading1">
    <w:name w:val="heading 1"/>
    <w:basedOn w:val="Normal"/>
    <w:next w:val="Normal"/>
    <w:link w:val="Heading1Char"/>
    <w:uiPriority w:val="9"/>
    <w:qFormat/>
    <w:rsid w:val="00A50686"/>
    <w:pPr>
      <w:keepNext/>
      <w:keepLines/>
      <w:spacing w:before="100" w:beforeAutospacing="1" w:after="0"/>
      <w:outlineLvl w:val="0"/>
    </w:pPr>
    <w:rPr>
      <w:rFonts w:eastAsiaTheme="majorEastAsia" w:cstheme="majorBidi"/>
      <w:bCs/>
      <w:sz w:val="36"/>
      <w:szCs w:val="32"/>
    </w:rPr>
  </w:style>
  <w:style w:type="paragraph" w:styleId="Heading4">
    <w:name w:val="heading 4"/>
    <w:basedOn w:val="Normal"/>
    <w:next w:val="Normal"/>
    <w:link w:val="Heading4Char"/>
    <w:uiPriority w:val="9"/>
    <w:semiHidden/>
    <w:unhideWhenUsed/>
    <w:qFormat/>
    <w:rsid w:val="00EF6F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A2"/>
    <w:pPr>
      <w:tabs>
        <w:tab w:val="center" w:pos="4320"/>
        <w:tab w:val="right" w:pos="8640"/>
      </w:tabs>
    </w:pPr>
  </w:style>
  <w:style w:type="character" w:customStyle="1" w:styleId="HeaderChar">
    <w:name w:val="Header Char"/>
    <w:basedOn w:val="DefaultParagraphFont"/>
    <w:link w:val="Header"/>
    <w:uiPriority w:val="99"/>
    <w:rsid w:val="001509A2"/>
  </w:style>
  <w:style w:type="paragraph" w:styleId="Footer">
    <w:name w:val="footer"/>
    <w:basedOn w:val="Normal"/>
    <w:link w:val="FooterChar"/>
    <w:uiPriority w:val="99"/>
    <w:unhideWhenUsed/>
    <w:rsid w:val="001509A2"/>
    <w:pPr>
      <w:tabs>
        <w:tab w:val="center" w:pos="4320"/>
        <w:tab w:val="right" w:pos="8640"/>
      </w:tabs>
    </w:pPr>
  </w:style>
  <w:style w:type="character" w:customStyle="1" w:styleId="FooterChar">
    <w:name w:val="Footer Char"/>
    <w:basedOn w:val="DefaultParagraphFont"/>
    <w:link w:val="Footer"/>
    <w:uiPriority w:val="99"/>
    <w:rsid w:val="001509A2"/>
  </w:style>
  <w:style w:type="paragraph" w:styleId="BalloonText">
    <w:name w:val="Balloon Text"/>
    <w:basedOn w:val="Normal"/>
    <w:link w:val="BalloonTextChar"/>
    <w:uiPriority w:val="99"/>
    <w:semiHidden/>
    <w:unhideWhenUsed/>
    <w:rsid w:val="00150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9A2"/>
    <w:rPr>
      <w:rFonts w:ascii="Lucida Grande" w:hAnsi="Lucida Grande"/>
      <w:sz w:val="18"/>
      <w:szCs w:val="18"/>
    </w:rPr>
  </w:style>
  <w:style w:type="paragraph" w:styleId="Subtitle">
    <w:name w:val="Subtitle"/>
    <w:basedOn w:val="Normal"/>
    <w:next w:val="Normal"/>
    <w:link w:val="SubtitleChar"/>
    <w:uiPriority w:val="11"/>
    <w:qFormat/>
    <w:rsid w:val="00D76CD7"/>
    <w:pPr>
      <w:numPr>
        <w:ilvl w:val="1"/>
      </w:numPr>
      <w:spacing w:before="240" w:line="360" w:lineRule="auto"/>
    </w:pPr>
    <w:rPr>
      <w:rFonts w:ascii="MarkOT-Bold" w:eastAsiaTheme="majorEastAsia" w:hAnsi="MarkOT-Bold" w:cstheme="majorBidi"/>
      <w:caps/>
      <w:color w:val="FFCC59"/>
      <w:spacing w:val="15"/>
      <w:sz w:val="22"/>
      <w:szCs w:val="22"/>
    </w:rPr>
  </w:style>
  <w:style w:type="character" w:customStyle="1" w:styleId="SubtitleChar">
    <w:name w:val="Subtitle Char"/>
    <w:basedOn w:val="DefaultParagraphFont"/>
    <w:link w:val="Subtitle"/>
    <w:uiPriority w:val="11"/>
    <w:rsid w:val="00D76CD7"/>
    <w:rPr>
      <w:rFonts w:ascii="MarkOT-Bold" w:eastAsiaTheme="majorEastAsia" w:hAnsi="MarkOT-Bold" w:cstheme="majorBidi"/>
      <w:caps/>
      <w:color w:val="FFCC59"/>
      <w:spacing w:val="15"/>
      <w:sz w:val="22"/>
      <w:szCs w:val="22"/>
    </w:rPr>
  </w:style>
  <w:style w:type="character" w:styleId="SubtleEmphasis">
    <w:name w:val="Subtle Emphasis"/>
    <w:autoRedefine/>
    <w:uiPriority w:val="19"/>
    <w:qFormat/>
    <w:rsid w:val="00D76CD7"/>
    <w:rPr>
      <w:rFonts w:ascii="Arnhem Pro Bd Ita" w:hAnsi="Arnhem Pro Bd Ita"/>
      <w:i w:val="0"/>
      <w:iCs/>
      <w:caps w:val="0"/>
      <w:smallCaps w:val="0"/>
      <w:strike w:val="0"/>
      <w:dstrike w:val="0"/>
      <w:vanish w:val="0"/>
      <w:color w:val="808080" w:themeColor="text1" w:themeTint="7F"/>
      <w:sz w:val="20"/>
      <w:szCs w:val="20"/>
      <w:vertAlign w:val="baseline"/>
    </w:rPr>
  </w:style>
  <w:style w:type="paragraph" w:styleId="NormalWeb">
    <w:name w:val="Normal (Web)"/>
    <w:basedOn w:val="Normal"/>
    <w:uiPriority w:val="99"/>
    <w:semiHidden/>
    <w:unhideWhenUsed/>
    <w:rsid w:val="00D76CD7"/>
    <w:pPr>
      <w:spacing w:before="100" w:beforeAutospacing="1" w:after="100" w:afterAutospacing="1"/>
    </w:pPr>
    <w:rPr>
      <w:rFonts w:ascii="Times" w:hAnsi="Times" w:cs="Times New Roman"/>
      <w:color w:val="auto"/>
      <w:szCs w:val="20"/>
    </w:rPr>
  </w:style>
  <w:style w:type="character" w:styleId="Strong">
    <w:name w:val="Strong"/>
    <w:basedOn w:val="DefaultParagraphFont"/>
    <w:uiPriority w:val="22"/>
    <w:qFormat/>
    <w:rsid w:val="00A50686"/>
    <w:rPr>
      <w:rFonts w:ascii="Arnhem Pro Bd" w:hAnsi="Arnhem Pro Bd"/>
      <w:b/>
      <w:bCs/>
      <w:i w:val="0"/>
    </w:rPr>
  </w:style>
  <w:style w:type="character" w:styleId="Emphasis">
    <w:name w:val="Emphasis"/>
    <w:basedOn w:val="DefaultParagraphFont"/>
    <w:uiPriority w:val="20"/>
    <w:qFormat/>
    <w:rsid w:val="00A50686"/>
    <w:rPr>
      <w:rFonts w:ascii="Arnhem Pro Nor Ita" w:hAnsi="Arnhem Pro Nor Ita"/>
      <w:b w:val="0"/>
      <w:i w:val="0"/>
      <w:iCs/>
      <w:color w:val="7B7D80"/>
      <w:sz w:val="20"/>
    </w:rPr>
  </w:style>
  <w:style w:type="paragraph" w:styleId="ListParagraph">
    <w:name w:val="List Paragraph"/>
    <w:basedOn w:val="Normal"/>
    <w:uiPriority w:val="34"/>
    <w:qFormat/>
    <w:rsid w:val="00BF0A82"/>
    <w:pPr>
      <w:numPr>
        <w:numId w:val="1"/>
      </w:numPr>
      <w:spacing w:before="240" w:line="360" w:lineRule="auto"/>
      <w:ind w:left="1080"/>
    </w:pPr>
  </w:style>
  <w:style w:type="character" w:customStyle="1" w:styleId="Heading1Char">
    <w:name w:val="Heading 1 Char"/>
    <w:basedOn w:val="DefaultParagraphFont"/>
    <w:link w:val="Heading1"/>
    <w:uiPriority w:val="9"/>
    <w:rsid w:val="00A50686"/>
    <w:rPr>
      <w:rFonts w:ascii="Arnhem Pro Nor" w:eastAsiaTheme="majorEastAsia" w:hAnsi="Arnhem Pro Nor" w:cstheme="majorBidi"/>
      <w:bCs/>
      <w:color w:val="7B7D80"/>
      <w:sz w:val="36"/>
      <w:szCs w:val="32"/>
    </w:rPr>
  </w:style>
  <w:style w:type="character" w:customStyle="1" w:styleId="Heading4Char">
    <w:name w:val="Heading 4 Char"/>
    <w:basedOn w:val="DefaultParagraphFont"/>
    <w:link w:val="Heading4"/>
    <w:uiPriority w:val="9"/>
    <w:semiHidden/>
    <w:rsid w:val="00EF6F52"/>
    <w:rPr>
      <w:rFonts w:asciiTheme="majorHAnsi" w:eastAsiaTheme="majorEastAsia" w:hAnsiTheme="majorHAnsi" w:cstheme="majorBidi"/>
      <w:i/>
      <w:iCs/>
      <w:color w:val="365F91" w:themeColor="accent1" w:themeShade="BF"/>
      <w:sz w:val="20"/>
    </w:rPr>
  </w:style>
  <w:style w:type="character" w:styleId="Hyperlink">
    <w:name w:val="Hyperlink"/>
    <w:basedOn w:val="DefaultParagraphFont"/>
    <w:uiPriority w:val="99"/>
    <w:unhideWhenUsed/>
    <w:rsid w:val="00B45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8584">
      <w:bodyDiv w:val="1"/>
      <w:marLeft w:val="0"/>
      <w:marRight w:val="0"/>
      <w:marTop w:val="0"/>
      <w:marBottom w:val="0"/>
      <w:divBdr>
        <w:top w:val="none" w:sz="0" w:space="0" w:color="auto"/>
        <w:left w:val="none" w:sz="0" w:space="0" w:color="auto"/>
        <w:bottom w:val="none" w:sz="0" w:space="0" w:color="auto"/>
        <w:right w:val="none" w:sz="0" w:space="0" w:color="auto"/>
      </w:divBdr>
    </w:div>
    <w:div w:id="321473856">
      <w:bodyDiv w:val="1"/>
      <w:marLeft w:val="0"/>
      <w:marRight w:val="0"/>
      <w:marTop w:val="0"/>
      <w:marBottom w:val="0"/>
      <w:divBdr>
        <w:top w:val="none" w:sz="0" w:space="0" w:color="auto"/>
        <w:left w:val="none" w:sz="0" w:space="0" w:color="auto"/>
        <w:bottom w:val="none" w:sz="0" w:space="0" w:color="auto"/>
        <w:right w:val="none" w:sz="0" w:space="0" w:color="auto"/>
      </w:divBdr>
    </w:div>
    <w:div w:id="466819049">
      <w:bodyDiv w:val="1"/>
      <w:marLeft w:val="0"/>
      <w:marRight w:val="0"/>
      <w:marTop w:val="0"/>
      <w:marBottom w:val="0"/>
      <w:divBdr>
        <w:top w:val="none" w:sz="0" w:space="0" w:color="auto"/>
        <w:left w:val="none" w:sz="0" w:space="0" w:color="auto"/>
        <w:bottom w:val="none" w:sz="0" w:space="0" w:color="auto"/>
        <w:right w:val="none" w:sz="0" w:space="0" w:color="auto"/>
      </w:divBdr>
    </w:div>
    <w:div w:id="642589652">
      <w:bodyDiv w:val="1"/>
      <w:marLeft w:val="0"/>
      <w:marRight w:val="0"/>
      <w:marTop w:val="0"/>
      <w:marBottom w:val="0"/>
      <w:divBdr>
        <w:top w:val="none" w:sz="0" w:space="0" w:color="auto"/>
        <w:left w:val="none" w:sz="0" w:space="0" w:color="auto"/>
        <w:bottom w:val="none" w:sz="0" w:space="0" w:color="auto"/>
        <w:right w:val="none" w:sz="0" w:space="0" w:color="auto"/>
      </w:divBdr>
    </w:div>
    <w:div w:id="1209075026">
      <w:bodyDiv w:val="1"/>
      <w:marLeft w:val="0"/>
      <w:marRight w:val="0"/>
      <w:marTop w:val="0"/>
      <w:marBottom w:val="0"/>
      <w:divBdr>
        <w:top w:val="none" w:sz="0" w:space="0" w:color="auto"/>
        <w:left w:val="none" w:sz="0" w:space="0" w:color="auto"/>
        <w:bottom w:val="none" w:sz="0" w:space="0" w:color="auto"/>
        <w:right w:val="none" w:sz="0" w:space="0" w:color="auto"/>
      </w:divBdr>
    </w:div>
    <w:div w:id="1252161913">
      <w:bodyDiv w:val="1"/>
      <w:marLeft w:val="0"/>
      <w:marRight w:val="0"/>
      <w:marTop w:val="0"/>
      <w:marBottom w:val="0"/>
      <w:divBdr>
        <w:top w:val="none" w:sz="0" w:space="0" w:color="auto"/>
        <w:left w:val="none" w:sz="0" w:space="0" w:color="auto"/>
        <w:bottom w:val="none" w:sz="0" w:space="0" w:color="auto"/>
        <w:right w:val="none" w:sz="0" w:space="0" w:color="auto"/>
      </w:divBdr>
      <w:divsChild>
        <w:div w:id="1872381078">
          <w:marLeft w:val="0"/>
          <w:marRight w:val="0"/>
          <w:marTop w:val="0"/>
          <w:marBottom w:val="0"/>
          <w:divBdr>
            <w:top w:val="none" w:sz="0" w:space="0" w:color="auto"/>
            <w:left w:val="none" w:sz="0" w:space="0" w:color="auto"/>
            <w:bottom w:val="none" w:sz="0" w:space="0" w:color="auto"/>
            <w:right w:val="none" w:sz="0" w:space="0" w:color="auto"/>
          </w:divBdr>
        </w:div>
      </w:divsChild>
    </w:div>
    <w:div w:id="1603875450">
      <w:bodyDiv w:val="1"/>
      <w:marLeft w:val="0"/>
      <w:marRight w:val="0"/>
      <w:marTop w:val="0"/>
      <w:marBottom w:val="0"/>
      <w:divBdr>
        <w:top w:val="none" w:sz="0" w:space="0" w:color="auto"/>
        <w:left w:val="none" w:sz="0" w:space="0" w:color="auto"/>
        <w:bottom w:val="none" w:sz="0" w:space="0" w:color="auto"/>
        <w:right w:val="none" w:sz="0" w:space="0" w:color="auto"/>
      </w:divBdr>
    </w:div>
    <w:div w:id="2054302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pa.gov/ghgemissions/overview-greenhouse-gas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nakittitanaphan/Library/Group%20Containers/UBF8T346G9.Office/User%20Content.localized/Templates.localized/3D_Letterhead_SanFrancis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C1C2-FA9C-1D44-BA0E-5E82A6E7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3D_Letterhead_SanFrancisco.dotx</Template>
  <TotalTime>3</TotalTime>
  <Pages>3</Pages>
  <Words>776</Words>
  <Characters>4425</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REC newsletter</vt:lpstr>
    </vt:vector>
  </TitlesOfParts>
  <Company>3Degrees</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2016-11-14T22:49:00Z</dcterms:created>
  <dcterms:modified xsi:type="dcterms:W3CDTF">2016-11-14T22:53:00Z</dcterms:modified>
</cp:coreProperties>
</file>